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Информационный </w:t>
      </w:r>
      <w:proofErr w:type="gramStart"/>
      <w:r>
        <w:rPr>
          <w:rFonts w:cs="Times New Roman"/>
          <w:b/>
          <w:sz w:val="24"/>
          <w:szCs w:val="24"/>
        </w:rPr>
        <w:t>бюллетень  администрации</w:t>
      </w:r>
      <w:proofErr w:type="gramEnd"/>
      <w:r>
        <w:rPr>
          <w:rFonts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cs="Times New Roman"/>
          <w:b/>
          <w:sz w:val="24"/>
          <w:szCs w:val="24"/>
        </w:rPr>
        <w:t>Троицкосунгурское</w:t>
      </w:r>
      <w:proofErr w:type="spellEnd"/>
      <w:r>
        <w:rPr>
          <w:rFonts w:cs="Times New Roman"/>
          <w:b/>
          <w:sz w:val="24"/>
          <w:szCs w:val="24"/>
        </w:rPr>
        <w:t xml:space="preserve"> сельское поселение Новоспасского района Ульяновской области</w:t>
      </w:r>
    </w:p>
    <w:p w:rsidR="00B41B1F" w:rsidRDefault="00B41B1F" w:rsidP="00B41B1F">
      <w:pPr>
        <w:pStyle w:val="a3"/>
        <w:rPr>
          <w:rFonts w:cs="Times New Roman"/>
          <w:b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B41B1F" w:rsidRDefault="00B41B1F" w:rsidP="00B41B1F">
      <w:pPr>
        <w:pStyle w:val="a3"/>
        <w:jc w:val="center"/>
        <w:rPr>
          <w:rFonts w:cs="Times New Roman"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</w:t>
      </w:r>
      <w:proofErr w:type="spellStart"/>
      <w:r>
        <w:rPr>
          <w:rFonts w:cs="Times New Roman"/>
          <w:i/>
          <w:sz w:val="24"/>
          <w:szCs w:val="24"/>
        </w:rPr>
        <w:t>Троицкосунгурское</w:t>
      </w:r>
      <w:proofErr w:type="spellEnd"/>
      <w:r>
        <w:rPr>
          <w:rFonts w:cs="Times New Roman"/>
          <w:i/>
          <w:sz w:val="24"/>
          <w:szCs w:val="24"/>
        </w:rPr>
        <w:t xml:space="preserve">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116839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49FFE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1B1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>60</w:t>
      </w:r>
      <w:r w:rsidR="00D767FA">
        <w:rPr>
          <w:rFonts w:ascii="Times New Roman" w:eastAsia="Times New Roman" w:hAnsi="Times New Roman"/>
          <w:sz w:val="24"/>
          <w:szCs w:val="24"/>
          <w:lang w:val="ru-RU" w:eastAsia="ru-RU"/>
        </w:rPr>
        <w:t>/</w:t>
      </w:r>
      <w:proofErr w:type="gramStart"/>
      <w:r w:rsidR="00D767FA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41B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="00D767FA">
        <w:rPr>
          <w:rFonts w:ascii="Times New Roman" w:eastAsia="Times New Roman" w:hAnsi="Times New Roman"/>
          <w:sz w:val="24"/>
          <w:szCs w:val="24"/>
          <w:lang w:val="ru-RU"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2025 г.</w:t>
      </w:r>
    </w:p>
    <w:p w:rsidR="00B41B1F" w:rsidRPr="009E0F5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F396E" w:rsidRDefault="009E0F5F" w:rsidP="009E0F5F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softHyphen/>
      </w:r>
      <w:r w:rsidRPr="009E0F5F">
        <w:rPr>
          <w:rFonts w:ascii="Times New Roman" w:hAnsi="Times New Roman"/>
          <w:sz w:val="28"/>
          <w:szCs w:val="28"/>
          <w:lang w:val="ru-RU"/>
        </w:rPr>
        <w:softHyphen/>
        <w:t xml:space="preserve"> </w:t>
      </w:r>
    </w:p>
    <w:p w:rsidR="00D767FA" w:rsidRPr="00D767FA" w:rsidRDefault="00D767FA" w:rsidP="00D767FA">
      <w:pPr>
        <w:jc w:val="center"/>
        <w:rPr>
          <w:rFonts w:ascii="Times New Roman" w:hAnsi="Times New Roman"/>
          <w:b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ПРОТОКОЛ</w:t>
      </w:r>
    </w:p>
    <w:p w:rsidR="00D767FA" w:rsidRPr="00D767FA" w:rsidRDefault="00D767FA" w:rsidP="00D767FA">
      <w:pPr>
        <w:jc w:val="center"/>
        <w:rPr>
          <w:rFonts w:ascii="Times New Roman" w:hAnsi="Times New Roman"/>
          <w:b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заседания общественной комиссии по проведению общественных обсуждений проектов создания комфортной городской среды и подведения его итогов в муниципальном образовании Троицкосунгурское сельское поселение Новоспасского района Ульяновской области</w:t>
      </w:r>
    </w:p>
    <w:p w:rsidR="00D767FA" w:rsidRPr="00D767FA" w:rsidRDefault="00D767FA" w:rsidP="00D767FA">
      <w:pPr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>с. Троицкий Сунгур</w:t>
      </w:r>
    </w:p>
    <w:p w:rsidR="00D767FA" w:rsidRPr="00D767FA" w:rsidRDefault="00D767FA" w:rsidP="00D767FA">
      <w:pPr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>13-30 час.                                                                                  22 апреля 2025 года</w:t>
      </w:r>
    </w:p>
    <w:p w:rsidR="00D767FA" w:rsidRPr="00D767FA" w:rsidRDefault="00D767FA" w:rsidP="00D767FA">
      <w:pPr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Место проведения:</w:t>
      </w:r>
      <w:r w:rsidRPr="00D767FA">
        <w:rPr>
          <w:rFonts w:ascii="Times New Roman" w:hAnsi="Times New Roman"/>
          <w:sz w:val="28"/>
          <w:lang w:val="ru-RU"/>
        </w:rPr>
        <w:t xml:space="preserve"> Администрация муниципального образования Троицкосунгурское сельское поселение Новоспасского района Ульяновской области (с. Троицкий Сунгур, ул. Молодежная, д. 3.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67FA">
        <w:rPr>
          <w:rFonts w:ascii="Times New Roman" w:hAnsi="Times New Roman"/>
          <w:sz w:val="28"/>
          <w:szCs w:val="28"/>
          <w:lang w:val="ru-RU"/>
        </w:rPr>
        <w:t>Секретарь комиссии Давыдова В.М. доложила, что на заседании комиссии присутствуют: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67FA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</w:t>
      </w:r>
      <w:r w:rsidRPr="00D767FA">
        <w:rPr>
          <w:rFonts w:ascii="Times New Roman" w:hAnsi="Times New Roman"/>
          <w:sz w:val="28"/>
          <w:szCs w:val="28"/>
          <w:lang w:val="ru-RU"/>
        </w:rPr>
        <w:t>Еремеев А.П. - глава муниципального образования Троицкосунгурское сельское поселение Новоспасского района Ульяновской области;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67FA">
        <w:rPr>
          <w:rFonts w:ascii="Times New Roman" w:hAnsi="Times New Roman"/>
          <w:b/>
          <w:sz w:val="28"/>
          <w:szCs w:val="28"/>
          <w:lang w:val="ru-RU"/>
        </w:rPr>
        <w:t>Заместитель Председателя комиссии</w:t>
      </w:r>
      <w:r w:rsidRPr="00D767FA">
        <w:rPr>
          <w:rFonts w:ascii="Times New Roman" w:hAnsi="Times New Roman"/>
          <w:sz w:val="28"/>
          <w:szCs w:val="28"/>
          <w:lang w:val="ru-RU"/>
        </w:rPr>
        <w:t>: Мошков А.А. - ведущий специалист ЖКХ и ТЭК, благоустройство, транспорт и связь;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67FA">
        <w:rPr>
          <w:rFonts w:ascii="Times New Roman" w:hAnsi="Times New Roman"/>
          <w:b/>
          <w:sz w:val="28"/>
          <w:szCs w:val="28"/>
          <w:lang w:val="ru-RU"/>
        </w:rPr>
        <w:t xml:space="preserve">Секретарь комиссии: </w:t>
      </w:r>
      <w:r w:rsidRPr="00D767FA">
        <w:rPr>
          <w:rFonts w:ascii="Times New Roman" w:hAnsi="Times New Roman"/>
          <w:sz w:val="28"/>
          <w:szCs w:val="28"/>
          <w:lang w:val="ru-RU"/>
        </w:rPr>
        <w:t>Давыдова В.М. - ведущий специалист по кадрам, муниципальной службе и обращениям граждан администрации муниципального образования Троицкосунгурское сельское поселение Новоспасского района Ульяновской области;</w:t>
      </w:r>
    </w:p>
    <w:p w:rsidR="00D767FA" w:rsidRPr="002C4067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067">
        <w:rPr>
          <w:rFonts w:ascii="Times New Roman" w:hAnsi="Times New Roman"/>
          <w:b/>
          <w:sz w:val="28"/>
          <w:szCs w:val="28"/>
        </w:rPr>
        <w:t>Члены</w:t>
      </w:r>
      <w:proofErr w:type="spellEnd"/>
      <w:r w:rsidRPr="002C40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067">
        <w:rPr>
          <w:rFonts w:ascii="Times New Roman" w:hAnsi="Times New Roman"/>
          <w:b/>
          <w:sz w:val="28"/>
          <w:szCs w:val="28"/>
        </w:rPr>
        <w:t>комиссии</w:t>
      </w:r>
      <w:proofErr w:type="spellEnd"/>
      <w:r w:rsidRPr="002C406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6317"/>
      </w:tblGrid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Бойко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Н.Г.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заведующая «Муниципальное учреждение культуры «Централизованная районная клубная </w:t>
            </w: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система» муниципального образования «Новоспасский район</w:t>
            </w:r>
            <w:r w:rsidRPr="00D767F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lastRenderedPageBreak/>
              <w:t>Давыдова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и.о. главы администрации муниципального образования Троицкосунгурское сельское поселение Новоспасского района Ульяновской области (по согласованию)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Мерзлякова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О.В.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член общественной палаты муниципального образования «Новоспасский район» (по согласованию)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Нестеров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председатель сельскохозяйственного потребительского снабженческо-сбытового кооператива «Станичный»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Нешумова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Т.В.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директор АНО «Центр адаптивной верховой езды, конного спорта и туризма «Серебряная Грива» (по согласованию)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Радаева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Д.А.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 xml:space="preserve">- руководитель направления по развитию туризма </w:t>
            </w:r>
            <w:r w:rsidRPr="00D767FA">
              <w:rPr>
                <w:rFonts w:ascii="Times New Roman" w:hAnsi="Times New Roman"/>
                <w:sz w:val="28"/>
                <w:lang w:val="ru-RU"/>
              </w:rPr>
              <w:br/>
              <w:t>в с. Троицкий Сунгур, член общественных комиссий по благоустройству и развитию культуры МО Новоспасский район (по согласованию)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Холькин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А.Н.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староста с. Троицкий Сунгур (по согласованию)</w:t>
            </w:r>
          </w:p>
        </w:tc>
      </w:tr>
      <w:tr w:rsidR="00D767FA" w:rsidRPr="00D767FA" w:rsidTr="00844A24"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Чекушкин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spacing w:line="210" w:lineRule="atLeast"/>
              <w:ind w:right="210"/>
              <w:jc w:val="both"/>
              <w:textAlignment w:val="bottom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председатель общественной организации территориального общественного самоуправления «Село Троицкий Сунгур» муниципального образования «Троицкосунгурское сельское поселение» Новоспасского района Ульяновской области</w:t>
            </w:r>
          </w:p>
        </w:tc>
      </w:tr>
      <w:tr w:rsidR="00D767FA" w:rsidRPr="00D767FA" w:rsidTr="00844A24">
        <w:trPr>
          <w:trHeight w:val="200"/>
        </w:trPr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Щетинин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депутат Совета депутатов муниципального образования Троицкосунгурское сельское поселение Новоспасского района Ульяновской области (по согласованию)</w:t>
            </w:r>
          </w:p>
        </w:tc>
      </w:tr>
      <w:tr w:rsidR="00D767FA" w:rsidRPr="00D767FA" w:rsidTr="00844A24">
        <w:trPr>
          <w:trHeight w:val="200"/>
        </w:trPr>
        <w:tc>
          <w:tcPr>
            <w:tcW w:w="3038" w:type="dxa"/>
            <w:shd w:val="clear" w:color="auto" w:fill="auto"/>
          </w:tcPr>
          <w:p w:rsidR="00D767FA" w:rsidRPr="002C4067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4067">
              <w:rPr>
                <w:rFonts w:ascii="Times New Roman" w:hAnsi="Times New Roman"/>
                <w:sz w:val="28"/>
              </w:rPr>
              <w:t>Щетинин</w:t>
            </w:r>
            <w:proofErr w:type="spellEnd"/>
            <w:r w:rsidRPr="002C4067">
              <w:rPr>
                <w:rFonts w:ascii="Times New Roman" w:hAnsi="Times New Roman"/>
                <w:sz w:val="28"/>
              </w:rPr>
              <w:t xml:space="preserve"> Г.А.</w:t>
            </w:r>
          </w:p>
        </w:tc>
        <w:tc>
          <w:tcPr>
            <w:tcW w:w="6317" w:type="dxa"/>
            <w:shd w:val="clear" w:color="auto" w:fill="auto"/>
          </w:tcPr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lang w:val="ru-RU"/>
              </w:rPr>
              <w:t>- депутат Совета депутатов муниципального образования Троицкосунгурское сельское поселение Новоспасского района Ульяновской области (по согласованию)</w:t>
            </w:r>
          </w:p>
          <w:p w:rsidR="00D767FA" w:rsidRPr="00D767FA" w:rsidRDefault="00D767FA" w:rsidP="00844A24">
            <w:pPr>
              <w:tabs>
                <w:tab w:val="left" w:pos="1770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</w:tbl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>Заседание Общественной комиссии правомочно при присутствии на ее заседании 2/3 ее членов, кворум для проведения заседания имеется.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Председатель комиссии Еремеев А.П.: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Вопросы повестки дня: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 xml:space="preserve">1. Подведение итогов приема предложений от населения с. Троицкий Сунгур о предполагаемых мероприятиях и функциях, которые целесообразно реализовать на выбранной общественной территории (Благоустройство </w:t>
      </w:r>
      <w:r w:rsidRPr="00D767FA">
        <w:rPr>
          <w:rFonts w:ascii="Times New Roman" w:hAnsi="Times New Roman"/>
          <w:sz w:val="28"/>
          <w:lang w:val="ru-RU"/>
        </w:rPr>
        <w:lastRenderedPageBreak/>
        <w:t>территории обжиговых горнов по ул. Базарная и набережной центрального пруда в с. Троицкий Сунгур Новоспасского района Ульяновской области), на которой будет реализовываться проект создания комфортной городской среды, проведенного с 01 апреля 2025 года по 20 апреля 2025 года 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утвержденных Постановлением Правительства РФ от 07.03.2018 №237.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По первому вопросу выступал Председатель комиссии Еремеев А.П.: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 xml:space="preserve">«Администрация муниципального образования Троицкосунгурское сельское поселение Новоспасского района Ульяновской области объявила </w:t>
      </w:r>
      <w:r w:rsidRPr="00D767FA">
        <w:rPr>
          <w:rFonts w:ascii="Times New Roman" w:hAnsi="Times New Roman"/>
          <w:sz w:val="28"/>
          <w:lang w:val="ru-RU"/>
        </w:rPr>
        <w:br/>
        <w:t xml:space="preserve">о начале приема предложений от населения с. Троицкий Сунгур Новоспасского района Ульяновской области с 01 апреля 2025 года по 20 апреля 2025 года о предлагаемых мероприятиях и функциях, которые целесообразно реализовать на выбранной общественной территории (Благоустройство территории обжиговых горнов по ул. Базарная </w:t>
      </w:r>
      <w:r w:rsidRPr="00D767FA">
        <w:rPr>
          <w:rFonts w:ascii="Times New Roman" w:hAnsi="Times New Roman"/>
          <w:sz w:val="28"/>
          <w:lang w:val="ru-RU"/>
        </w:rPr>
        <w:br/>
        <w:t>и набережной центрального пруда в с. Троицкий Сунгур Новоспасского района Ульяновской области), на которой будет реализовываться проект создания комфортной городской среды. Сейчас мы рассмотрим данные предложения.».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767FA">
        <w:rPr>
          <w:rFonts w:ascii="Times New Roman" w:hAnsi="Times New Roman"/>
          <w:b/>
          <w:sz w:val="28"/>
          <w:szCs w:val="28"/>
          <w:lang w:val="ru-RU"/>
        </w:rPr>
        <w:t>Секретарь комиссии Давыдова В.М.: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67FA">
        <w:rPr>
          <w:rFonts w:ascii="Times New Roman" w:hAnsi="Times New Roman"/>
          <w:sz w:val="28"/>
          <w:szCs w:val="28"/>
          <w:lang w:val="ru-RU"/>
        </w:rPr>
        <w:t>«Всего в голосовании приняли участие 755 жителя с. Троицкий Сунгур путем интернет-голосования и общественных сходов.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67FA">
        <w:rPr>
          <w:rFonts w:ascii="Times New Roman" w:hAnsi="Times New Roman"/>
          <w:sz w:val="28"/>
          <w:szCs w:val="28"/>
          <w:lang w:val="ru-RU"/>
        </w:rPr>
        <w:t>Результаты голосования распределились следующим образом: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Культурно-событийные (например, встречающая площадь, площадка для проведения мероприятий)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Выставочные (например, различные стенды с исторической информацией о селе, старых названиях улиц, музей под открытым небом)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Туристические (например, обустройство туристических маршрутов, навигация, арт-объекты)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Религиозные (например, сцена, организованная площадка для проведения мероприятий, игровая зона для детей)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Рекреационные (лавочки, урны, гамаки, лавочки-качели, озеленение, дендропарк, места для тихого отдыха)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Транзитные (например, удобные пешеходные тротуары, освещение)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Детские развлечения (например, веревочный парк, карусели, детская площадка)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Спортивные (например, организация лыжной трассы, вело трассы, прокат катамаранов, лодок, создание спортивной площадки типа воркаут)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Торговые (например, летнее кафе, ярмарки, торговые павильоны, сувенирные лавки)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</w:tr>
      <w:tr w:rsidR="00D767FA" w:rsidTr="00844A24">
        <w:tc>
          <w:tcPr>
            <w:tcW w:w="7366" w:type="dxa"/>
          </w:tcPr>
          <w:p w:rsidR="00D767FA" w:rsidRPr="00D767FA" w:rsidRDefault="00D767FA" w:rsidP="00844A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67FA">
              <w:rPr>
                <w:rFonts w:ascii="Times New Roman" w:hAnsi="Times New Roman"/>
                <w:sz w:val="28"/>
                <w:szCs w:val="28"/>
                <w:lang w:val="ru-RU"/>
              </w:rPr>
              <w:t>Другие (пожалуйста, опишите подробно в комментариях ниже</w:t>
            </w:r>
          </w:p>
        </w:tc>
        <w:tc>
          <w:tcPr>
            <w:tcW w:w="1979" w:type="dxa"/>
          </w:tcPr>
          <w:p w:rsidR="00D767FA" w:rsidRDefault="00D767FA" w:rsidP="00844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D767FA" w:rsidRDefault="00D767FA" w:rsidP="00D767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767FA">
        <w:rPr>
          <w:rFonts w:ascii="Times New Roman" w:hAnsi="Times New Roman"/>
          <w:b/>
          <w:sz w:val="28"/>
          <w:lang w:val="ru-RU"/>
        </w:rPr>
        <w:t>Председатель комиссии Еремеев А.П.: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 xml:space="preserve">«По итогам заседания общественной комиссии прошу направить данный протокол в проектную организацию, которая будет корректировать существующий проект. При разработке проекта благоустройства на выбранной общественной территории (Благоустройство территории обжиговых горнов по ул. Базарная и набережной центрального пруда </w:t>
      </w:r>
      <w:r w:rsidRPr="00D767FA">
        <w:rPr>
          <w:rFonts w:ascii="Times New Roman" w:hAnsi="Times New Roman"/>
          <w:sz w:val="28"/>
          <w:lang w:val="ru-RU"/>
        </w:rPr>
        <w:br/>
        <w:t>в с. Троицкий Сунгур Новоспасского района Ульяновской области), проектной организации принять во внимание предложения жителей с. Троицкий Сунгур.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>Председатель комиссии                                                                А.П. Еремеев</w:t>
      </w: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D767FA" w:rsidRPr="00D767FA" w:rsidRDefault="00D767FA" w:rsidP="00D767F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767FA">
        <w:rPr>
          <w:rFonts w:ascii="Times New Roman" w:hAnsi="Times New Roman"/>
          <w:sz w:val="28"/>
          <w:lang w:val="ru-RU"/>
        </w:rPr>
        <w:t>Секретарь комиссии                                                                    В.М. Давыдова</w:t>
      </w:r>
    </w:p>
    <w:p w:rsidR="009E0F5F" w:rsidRPr="009E0F5F" w:rsidRDefault="009E0F5F" w:rsidP="009E0F5F">
      <w:pPr>
        <w:spacing w:line="235" w:lineRule="auto"/>
        <w:jc w:val="both"/>
        <w:rPr>
          <w:szCs w:val="28"/>
          <w:lang w:val="ru-RU"/>
        </w:rPr>
      </w:pPr>
      <w:bookmarkStart w:id="0" w:name="_GoBack"/>
      <w:bookmarkEnd w:id="0"/>
    </w:p>
    <w:p w:rsidR="00B41B1F" w:rsidRPr="00B41B1F" w:rsidRDefault="009E0F5F" w:rsidP="00B41B1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Учредитель: Администрация муниципального образования </w:t>
      </w:r>
      <w:proofErr w:type="spellStart"/>
      <w:r w:rsidRPr="00B41B1F">
        <w:rPr>
          <w:rFonts w:ascii="Times New Roman" w:hAnsi="Times New Roman"/>
          <w:b/>
          <w:lang w:val="ru-RU"/>
        </w:rPr>
        <w:t>Троицкосунгурское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сельское </w:t>
      </w:r>
      <w:proofErr w:type="gramStart"/>
      <w:r w:rsidRPr="00B41B1F">
        <w:rPr>
          <w:rFonts w:ascii="Times New Roman" w:hAnsi="Times New Roman"/>
          <w:b/>
          <w:lang w:val="ru-RU"/>
        </w:rPr>
        <w:t>поселение  Новоспасского</w:t>
      </w:r>
      <w:proofErr w:type="gramEnd"/>
      <w:r w:rsidRPr="00B41B1F">
        <w:rPr>
          <w:rFonts w:ascii="Times New Roman" w:hAnsi="Times New Roman"/>
          <w:b/>
          <w:lang w:val="ru-RU"/>
        </w:rPr>
        <w:t xml:space="preserve"> района Ульяновской области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ab/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Главный редактор печатного издания «Троицкий </w:t>
      </w:r>
      <w:proofErr w:type="gramStart"/>
      <w:r w:rsidRPr="00B41B1F">
        <w:rPr>
          <w:rFonts w:ascii="Times New Roman" w:hAnsi="Times New Roman"/>
          <w:b/>
          <w:lang w:val="ru-RU"/>
        </w:rPr>
        <w:t xml:space="preserve">вестник»  </w:t>
      </w:r>
      <w:proofErr w:type="spellStart"/>
      <w:r w:rsidRPr="00B41B1F">
        <w:rPr>
          <w:rFonts w:ascii="Times New Roman" w:hAnsi="Times New Roman"/>
          <w:b/>
          <w:lang w:val="ru-RU"/>
        </w:rPr>
        <w:t>Комольцева</w:t>
      </w:r>
      <w:proofErr w:type="spellEnd"/>
      <w:proofErr w:type="gramEnd"/>
      <w:r w:rsidRPr="00B41B1F">
        <w:rPr>
          <w:rFonts w:ascii="Times New Roman" w:hAnsi="Times New Roman"/>
          <w:b/>
          <w:lang w:val="ru-RU"/>
        </w:rPr>
        <w:t xml:space="preserve"> Е.А.,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  <w:r w:rsidRPr="00B41B1F"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</w:t>
      </w:r>
      <w:proofErr w:type="spellStart"/>
      <w:r w:rsidRPr="00B41B1F">
        <w:rPr>
          <w:rFonts w:ascii="Times New Roman" w:hAnsi="Times New Roman"/>
          <w:b/>
          <w:lang w:val="ru-RU"/>
        </w:rPr>
        <w:t>с.Троицкий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41B1F">
        <w:rPr>
          <w:rFonts w:ascii="Times New Roman" w:hAnsi="Times New Roman"/>
          <w:b/>
          <w:lang w:val="ru-RU"/>
        </w:rPr>
        <w:t>Сунгур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, ул. </w:t>
      </w:r>
      <w:proofErr w:type="spellStart"/>
      <w:r w:rsidRPr="00B41B1F">
        <w:rPr>
          <w:rFonts w:ascii="Times New Roman" w:hAnsi="Times New Roman"/>
          <w:b/>
        </w:rPr>
        <w:t>Молодежная</w:t>
      </w:r>
      <w:proofErr w:type="spellEnd"/>
      <w:r w:rsidRPr="00B41B1F">
        <w:rPr>
          <w:rFonts w:ascii="Times New Roman" w:hAnsi="Times New Roman"/>
          <w:b/>
        </w:rPr>
        <w:t>, д. № 3.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</w:p>
    <w:p w:rsidR="00B41B1F" w:rsidRPr="00B41B1F" w:rsidRDefault="00D767FA" w:rsidP="00B41B1F">
      <w:pPr>
        <w:jc w:val="both"/>
        <w:rPr>
          <w:rFonts w:ascii="Times New Roman" w:hAnsi="Times New Roman"/>
          <w:b/>
        </w:rPr>
      </w:pPr>
      <w:hyperlink r:id="rId4" w:history="1">
        <w:r w:rsidR="00B41B1F" w:rsidRPr="00B41B1F">
          <w:rPr>
            <w:rFonts w:ascii="Times New Roman" w:hAnsi="Times New Roman"/>
            <w:b/>
          </w:rPr>
          <w:t>https://</w:t>
        </w:r>
      </w:hyperlink>
      <w:r w:rsidR="00B41B1F" w:rsidRPr="00B41B1F">
        <w:rPr>
          <w:rFonts w:ascii="Times New Roman" w:hAnsi="Times New Roman"/>
          <w:b/>
        </w:rPr>
        <w:t xml:space="preserve"> trsungur-adm@mail.ru</w:t>
      </w:r>
    </w:p>
    <w:p w:rsidR="00B41B1F" w:rsidRPr="00B41B1F" w:rsidRDefault="00B41B1F" w:rsidP="00B41B1F">
      <w:pPr>
        <w:suppressAutoHyphens/>
        <w:rPr>
          <w:rFonts w:ascii="Times New Roman" w:eastAsia="Arial" w:hAnsi="Times New Roman"/>
          <w:b/>
          <w:lang w:val="ru-RU" w:eastAsia="ar-SA"/>
        </w:rPr>
      </w:pPr>
      <w:r w:rsidRPr="00B41B1F">
        <w:rPr>
          <w:rFonts w:ascii="Times New Roman" w:eastAsia="Arial" w:hAnsi="Times New Roman"/>
          <w:b/>
          <w:lang w:val="ru-RU" w:eastAsia="ar-SA"/>
        </w:rPr>
        <w:t xml:space="preserve">Тираж 6 шт. </w:t>
      </w:r>
    </w:p>
    <w:p w:rsidR="00B413C1" w:rsidRPr="00B41B1F" w:rsidRDefault="00B413C1">
      <w:pPr>
        <w:rPr>
          <w:lang w:val="ru-RU"/>
        </w:rPr>
      </w:pPr>
    </w:p>
    <w:sectPr w:rsidR="00B413C1" w:rsidRPr="00B4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842ABE"/>
    <w:rsid w:val="009E0F5F"/>
    <w:rsid w:val="00B413C1"/>
    <w:rsid w:val="00B41B1F"/>
    <w:rsid w:val="00BF396E"/>
    <w:rsid w:val="00D15EB5"/>
    <w:rsid w:val="00D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9CDE-55D6-4F67-9B4B-2324CC5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1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9E0F5F"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1F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character" w:customStyle="1" w:styleId="10">
    <w:name w:val="Заголовок 1 Знак"/>
    <w:basedOn w:val="a0"/>
    <w:link w:val="1"/>
    <w:rsid w:val="009E0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9E0F5F"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4">
    <w:name w:val="header"/>
    <w:basedOn w:val="a"/>
    <w:link w:val="a5"/>
    <w:unhideWhenUsed/>
    <w:rsid w:val="009E0F5F"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rsid w:val="009E0F5F"/>
    <w:rPr>
      <w:rFonts w:ascii="PT Astra Serif" w:eastAsia="Calibri" w:hAnsi="PT Astra Serif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F39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6E"/>
    <w:rPr>
      <w:rFonts w:ascii="Segoe UI" w:eastAsia="SimSun" w:hAnsi="Segoe UI" w:cs="Segoe UI"/>
      <w:sz w:val="18"/>
      <w:szCs w:val="18"/>
      <w:lang w:val="en-US" w:eastAsia="zh-CN"/>
    </w:rPr>
  </w:style>
  <w:style w:type="table" w:styleId="a8">
    <w:name w:val="Table Grid"/>
    <w:basedOn w:val="a1"/>
    <w:uiPriority w:val="39"/>
    <w:rsid w:val="00D7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passkoe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Татьяна</cp:lastModifiedBy>
  <cp:revision>2</cp:revision>
  <cp:lastPrinted>2025-04-10T10:57:00Z</cp:lastPrinted>
  <dcterms:created xsi:type="dcterms:W3CDTF">2025-05-14T10:18:00Z</dcterms:created>
  <dcterms:modified xsi:type="dcterms:W3CDTF">2025-05-14T10:18:00Z</dcterms:modified>
</cp:coreProperties>
</file>