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17" w:rsidRDefault="00146564">
      <w:pPr>
        <w:pStyle w:val="af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EE2317" w:rsidRDefault="00EE2317">
      <w:pPr>
        <w:pStyle w:val="af4"/>
        <w:rPr>
          <w:rFonts w:cs="Times New Roman"/>
          <w:b/>
          <w:sz w:val="24"/>
          <w:szCs w:val="24"/>
        </w:rPr>
      </w:pPr>
    </w:p>
    <w:p w:rsidR="00EE2317" w:rsidRDefault="00146564">
      <w:pPr>
        <w:pStyle w:val="af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EE2317" w:rsidRDefault="00EE2317">
      <w:pPr>
        <w:pStyle w:val="af4"/>
        <w:jc w:val="center"/>
        <w:rPr>
          <w:rFonts w:cs="Times New Roman"/>
          <w:sz w:val="24"/>
          <w:szCs w:val="24"/>
        </w:rPr>
      </w:pPr>
    </w:p>
    <w:p w:rsidR="00EE2317" w:rsidRDefault="00146564">
      <w:pPr>
        <w:pStyle w:val="af4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</w:t>
      </w:r>
      <w:r>
        <w:rPr>
          <w:rFonts w:cs="Times New Roman"/>
          <w:i/>
          <w:sz w:val="24"/>
          <w:szCs w:val="24"/>
        </w:rPr>
        <w:t xml:space="preserve">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</w:t>
      </w:r>
      <w:r>
        <w:rPr>
          <w:rFonts w:cs="Times New Roman"/>
          <w:i/>
          <w:sz w:val="24"/>
          <w:szCs w:val="24"/>
        </w:rPr>
        <w:t>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EE2317" w:rsidRDefault="00146564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27pt;margin-top:9.15pt;height:0pt;width:521.95pt;z-index:251659264;mso-width-relative:page;mso-height-relative:page;" filled="f" stroked="t" coordsize="21600,21600" o:gfxdata="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g+qH2AAAAAkBAAAPAAAAAAAAAAEAIAAA&#10;ACIAAABkcnMvZG93bnJldi54bWxQSwECFAAUAAAACACHTuJAd1nQIgwCAADrAwAADgAAAAAAAAAB&#10;ACAAAAAnAQAAZHJzL2Uyb0RvYy54bWxQSwUGAAAAAAYABgBZAQAApQUAAAAA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E2317" w:rsidRDefault="00146564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EE2317" w:rsidRDefault="00EE2317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E2317" w:rsidRDefault="00146564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6</w:t>
      </w:r>
      <w:r w:rsidR="00973E16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от «</w:t>
      </w:r>
      <w:r w:rsidR="00973E16">
        <w:rPr>
          <w:rFonts w:ascii="Times New Roman" w:eastAsia="Times New Roman" w:hAnsi="Times New Roman"/>
          <w:sz w:val="24"/>
          <w:szCs w:val="24"/>
          <w:lang w:val="ru-RU"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973E16">
        <w:rPr>
          <w:rFonts w:ascii="Times New Roman" w:eastAsia="Times New Roman" w:hAnsi="Times New Roman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EE2317" w:rsidRDefault="00EE2317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E2317" w:rsidRDefault="00146564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</w:p>
    <w:p w:rsidR="00973E16" w:rsidRPr="00973E16" w:rsidRDefault="00973E16" w:rsidP="00973E16">
      <w:pPr>
        <w:snapToGri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E16">
        <w:rPr>
          <w:sz w:val="24"/>
          <w:szCs w:val="24"/>
          <w:lang w:val="ru-RU"/>
        </w:rPr>
        <w:softHyphen/>
      </w:r>
      <w:r w:rsidRPr="00973E16">
        <w:rPr>
          <w:sz w:val="24"/>
          <w:szCs w:val="24"/>
          <w:lang w:val="ru-RU"/>
        </w:rPr>
        <w:softHyphen/>
      </w:r>
      <w:r w:rsidRPr="00973E16">
        <w:rPr>
          <w:rFonts w:ascii="Times New Roman" w:hAnsi="Times New Roman"/>
          <w:szCs w:val="28"/>
          <w:lang w:val="ru-RU"/>
        </w:rPr>
        <w:t xml:space="preserve"> </w:t>
      </w:r>
      <w:r w:rsidRPr="00973E16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</w:p>
    <w:p w:rsidR="00973E16" w:rsidRPr="00973E16" w:rsidRDefault="00973E16" w:rsidP="00973E1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73E16">
        <w:rPr>
          <w:rFonts w:ascii="Times New Roman" w:hAnsi="Times New Roman"/>
          <w:sz w:val="24"/>
          <w:szCs w:val="24"/>
          <w:lang w:val="ru-RU"/>
        </w:rPr>
        <w:t>Ульяновская область Новоспасский район</w:t>
      </w:r>
    </w:p>
    <w:p w:rsidR="00973E16" w:rsidRPr="00973E16" w:rsidRDefault="00973E16" w:rsidP="00973E1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73E16" w:rsidRPr="00973E16" w:rsidRDefault="00973E16" w:rsidP="00973E16">
      <w:pPr>
        <w:pStyle w:val="1"/>
        <w:tabs>
          <w:tab w:val="left" w:pos="0"/>
        </w:tabs>
        <w:rPr>
          <w:b w:val="0"/>
          <w:bCs/>
          <w:sz w:val="24"/>
          <w:szCs w:val="24"/>
        </w:rPr>
      </w:pPr>
      <w:r w:rsidRPr="00973E16">
        <w:rPr>
          <w:b w:val="0"/>
          <w:sz w:val="24"/>
          <w:szCs w:val="24"/>
        </w:rPr>
        <w:t>СОВЕТ  ДЕПУТАТОВ</w:t>
      </w:r>
    </w:p>
    <w:p w:rsidR="00973E16" w:rsidRPr="00973E16" w:rsidRDefault="00973E16" w:rsidP="00973E16">
      <w:pPr>
        <w:pStyle w:val="1"/>
        <w:tabs>
          <w:tab w:val="left" w:pos="0"/>
        </w:tabs>
        <w:rPr>
          <w:b w:val="0"/>
          <w:sz w:val="24"/>
          <w:szCs w:val="24"/>
        </w:rPr>
      </w:pPr>
      <w:r w:rsidRPr="00973E16">
        <w:rPr>
          <w:b w:val="0"/>
          <w:sz w:val="24"/>
          <w:szCs w:val="24"/>
        </w:rPr>
        <w:t>МУНИЦИПАЛЬНОГО ОБРАЗОВАНИЯ</w:t>
      </w:r>
    </w:p>
    <w:p w:rsidR="00973E16" w:rsidRPr="00973E16" w:rsidRDefault="00973E16" w:rsidP="00973E16">
      <w:pPr>
        <w:pStyle w:val="1"/>
        <w:tabs>
          <w:tab w:val="left" w:pos="0"/>
        </w:tabs>
        <w:rPr>
          <w:b w:val="0"/>
          <w:sz w:val="24"/>
          <w:szCs w:val="24"/>
        </w:rPr>
      </w:pPr>
      <w:r w:rsidRPr="00973E16">
        <w:rPr>
          <w:b w:val="0"/>
          <w:sz w:val="24"/>
          <w:szCs w:val="24"/>
        </w:rPr>
        <w:t>ТРОИЦКОСУНГУРСКОЕ</w:t>
      </w:r>
    </w:p>
    <w:p w:rsidR="00973E16" w:rsidRPr="00973E16" w:rsidRDefault="00973E16" w:rsidP="00973E16">
      <w:pPr>
        <w:pStyle w:val="1"/>
        <w:tabs>
          <w:tab w:val="left" w:pos="0"/>
        </w:tabs>
        <w:rPr>
          <w:b w:val="0"/>
          <w:sz w:val="24"/>
          <w:szCs w:val="24"/>
        </w:rPr>
      </w:pPr>
      <w:r w:rsidRPr="00973E16">
        <w:rPr>
          <w:b w:val="0"/>
          <w:sz w:val="24"/>
          <w:szCs w:val="24"/>
        </w:rPr>
        <w:t xml:space="preserve"> СЕЛЬСКОЕ ПОСЕЛЕНИЕ</w:t>
      </w:r>
    </w:p>
    <w:p w:rsidR="00973E16" w:rsidRPr="00973E16" w:rsidRDefault="00973E16" w:rsidP="00973E1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973E16">
        <w:rPr>
          <w:rFonts w:ascii="Times New Roman" w:hAnsi="Times New Roman"/>
          <w:sz w:val="24"/>
          <w:szCs w:val="24"/>
          <w:lang w:val="ru-RU"/>
        </w:rPr>
        <w:t>НОВОСПАССКОГО РАЙОНА</w:t>
      </w:r>
    </w:p>
    <w:p w:rsidR="00973E16" w:rsidRPr="00973E16" w:rsidRDefault="00973E16" w:rsidP="00973E1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73E16" w:rsidRPr="00973E16" w:rsidRDefault="00973E16" w:rsidP="00973E16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73E16">
        <w:rPr>
          <w:rFonts w:ascii="Times New Roman" w:hAnsi="Times New Roman"/>
          <w:b/>
          <w:bCs/>
          <w:sz w:val="24"/>
          <w:szCs w:val="24"/>
          <w:lang w:val="ru-RU"/>
        </w:rPr>
        <w:t>Р Е Ш Е Н И Е</w:t>
      </w:r>
    </w:p>
    <w:p w:rsidR="00973E16" w:rsidRPr="00973E16" w:rsidRDefault="00973E16" w:rsidP="00973E1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973E16" w:rsidRPr="00973E16" w:rsidTr="00E336F2">
        <w:trPr>
          <w:cantSplit/>
        </w:trPr>
        <w:tc>
          <w:tcPr>
            <w:tcW w:w="3284" w:type="dxa"/>
          </w:tcPr>
          <w:p w:rsidR="00973E16" w:rsidRPr="00973E16" w:rsidRDefault="00973E16" w:rsidP="00E336F2">
            <w:pPr>
              <w:suppressAutoHyphens/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73E1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от 04 июня 2025 года</w:t>
            </w:r>
          </w:p>
        </w:tc>
        <w:tc>
          <w:tcPr>
            <w:tcW w:w="3061" w:type="dxa"/>
          </w:tcPr>
          <w:p w:rsidR="00973E16" w:rsidRPr="00973E16" w:rsidRDefault="00973E16" w:rsidP="00E336F2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73E1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с. Троицкий Сунгур</w:t>
            </w:r>
          </w:p>
        </w:tc>
        <w:tc>
          <w:tcPr>
            <w:tcW w:w="993" w:type="dxa"/>
          </w:tcPr>
          <w:p w:rsidR="00973E16" w:rsidRPr="00973E16" w:rsidRDefault="00973E16" w:rsidP="00E336F2">
            <w:pPr>
              <w:pStyle w:val="aa"/>
              <w:tabs>
                <w:tab w:val="left" w:pos="708"/>
              </w:tabs>
              <w:snapToGrid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85" w:type="dxa"/>
          </w:tcPr>
          <w:p w:rsidR="00973E16" w:rsidRPr="00973E16" w:rsidRDefault="00973E16" w:rsidP="00E336F2">
            <w:pPr>
              <w:pStyle w:val="aa"/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73E1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№19/41 </w:t>
            </w:r>
          </w:p>
          <w:p w:rsidR="00973E16" w:rsidRPr="00973E16" w:rsidRDefault="00973E16" w:rsidP="00E336F2">
            <w:pPr>
              <w:pStyle w:val="aa"/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73E1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Экз. №  ____</w:t>
            </w:r>
          </w:p>
        </w:tc>
      </w:tr>
    </w:tbl>
    <w:p w:rsidR="00973E16" w:rsidRPr="00973E16" w:rsidRDefault="00973E16" w:rsidP="00973E16">
      <w:pPr>
        <w:spacing w:line="23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E16" w:rsidRPr="00973E16" w:rsidRDefault="00973E16" w:rsidP="00973E16">
      <w:pPr>
        <w:pStyle w:val="Heading"/>
        <w:tabs>
          <w:tab w:val="left" w:pos="5400"/>
        </w:tabs>
        <w:spacing w:before="240"/>
        <w:ind w:right="387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3E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3E16">
        <w:rPr>
          <w:rFonts w:ascii="Times New Roman" w:hAnsi="Times New Roman" w:cs="Times New Roman"/>
          <w:b w:val="0"/>
          <w:sz w:val="24"/>
          <w:szCs w:val="24"/>
        </w:rPr>
        <w:t>«О наделении совета депутатов правами юридического лица»</w:t>
      </w:r>
    </w:p>
    <w:p w:rsidR="00973E16" w:rsidRPr="00973E16" w:rsidRDefault="00973E16" w:rsidP="00973E16">
      <w:pPr>
        <w:pStyle w:val="Heading"/>
        <w:spacing w:before="360"/>
        <w:ind w:firstLine="720"/>
        <w:jc w:val="both"/>
        <w:rPr>
          <w:rFonts w:ascii="Times New Roman" w:hAnsi="Times New Roman" w:cs="Times New Roman"/>
          <w:b w:val="0"/>
          <w:bCs w:val="0"/>
          <w:spacing w:val="200"/>
          <w:sz w:val="24"/>
          <w:szCs w:val="24"/>
        </w:rPr>
      </w:pPr>
      <w:r w:rsidRPr="00973E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законом от 08 августа 2001 года № 129-ФЗ «О государственной регистрации юридических лиц и индивидуальных предпринимателей»,   статьей  41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Троицкосунгурское сельское поселение Новоспасского района Ульяновской области, совет депутатов </w:t>
      </w:r>
    </w:p>
    <w:p w:rsidR="00973E16" w:rsidRPr="00973E16" w:rsidRDefault="00973E16" w:rsidP="00973E16">
      <w:pPr>
        <w:pStyle w:val="Heading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73E16">
        <w:rPr>
          <w:rFonts w:ascii="Times New Roman" w:hAnsi="Times New Roman" w:cs="Times New Roman"/>
          <w:b w:val="0"/>
          <w:bCs w:val="0"/>
          <w:spacing w:val="200"/>
          <w:sz w:val="24"/>
          <w:szCs w:val="24"/>
        </w:rPr>
        <w:t>РЕШИЛ: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1. Наделить совет депутатов муниципального образования Троицкосунгурское сельское поселение Новоспасского района Ульяновской области правами юридического лица. Основанием для государственной регистрации является Устав муниципального образования Троицкосунгурское сельское поселение Новоспасского района  Ульяновской области и настоящее решение.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2. Главе муниципального образования Троицкосунгурское сельское поселение Новоспасского района Ульяновской  области - председателю  совета депутатов Еремееву </w:t>
      </w:r>
      <w:r w:rsidRPr="00973E1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Андрею Петровичу зарегистрировать совет депутатов в качестве юридического лица в организационно – правовой форме: «Муниципальное казенное учреждение» в соответствии с федеральным законодательством и выступить заявителем при государственной регистрации создания совета депутатов МО Троицкосунгурское сельское поселение.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3. Полное наименование Совет депутатов муниципального образования Троицкосунгурское сельское поселение Новоспасского района Ульяновской области.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Сокращенное наименование – Совет депутатов МО Троицкосунгурское сельское поселение Новоспасского района сельское поселение».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4. Юридический и фактический адрес: 433876, Ульяновская область,  Новоспасский район, село Троицкий Сунгур, улица Молодежная, д.3.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5. Решение вступает в силу с момента его принятия.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6. Решение разместить на сайте муниципального образования Троицкосунгурское сельское поселение Новоспасского района Ульяновской области.</w:t>
      </w:r>
    </w:p>
    <w:p w:rsidR="00973E16" w:rsidRPr="00973E16" w:rsidRDefault="00973E16" w:rsidP="00973E1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73E16" w:rsidRPr="00973E16" w:rsidRDefault="00973E16" w:rsidP="00973E16">
      <w:pPr>
        <w:spacing w:line="235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73E16" w:rsidRPr="00973E16" w:rsidRDefault="00973E16" w:rsidP="00973E16">
      <w:pPr>
        <w:spacing w:line="23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Глава муниципального образования</w:t>
      </w:r>
    </w:p>
    <w:p w:rsidR="00973E16" w:rsidRPr="00973E16" w:rsidRDefault="00973E16" w:rsidP="00973E16">
      <w:pPr>
        <w:spacing w:line="23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Троицкосунгурское сельское поселение</w:t>
      </w:r>
    </w:p>
    <w:p w:rsidR="00973E16" w:rsidRPr="00973E16" w:rsidRDefault="00973E16" w:rsidP="00973E16">
      <w:pPr>
        <w:spacing w:line="23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Новоспасского района </w:t>
      </w:r>
    </w:p>
    <w:p w:rsidR="00973E16" w:rsidRPr="00973E16" w:rsidRDefault="00973E16" w:rsidP="00973E16">
      <w:pPr>
        <w:spacing w:line="235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73E16">
        <w:rPr>
          <w:rFonts w:ascii="Times New Roman" w:eastAsia="Times New Roman" w:hAnsi="Times New Roman"/>
          <w:sz w:val="24"/>
          <w:szCs w:val="24"/>
          <w:lang w:val="ru-RU"/>
        </w:rPr>
        <w:t>Ульяновской</w:t>
      </w: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области                        </w:t>
      </w: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</w:t>
      </w:r>
      <w:r w:rsidRPr="00973E1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А.П. Еремеев</w:t>
      </w:r>
    </w:p>
    <w:p w:rsidR="00EE2317" w:rsidRDefault="0014656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</w:t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Главный редактор печатного издания «Троицкий вестник»  Комольцева Е.А.,</w:t>
      </w:r>
    </w:p>
    <w:p w:rsidR="00EE2317" w:rsidRDefault="00EE2317">
      <w:pPr>
        <w:jc w:val="both"/>
        <w:rPr>
          <w:rFonts w:ascii="Times New Roman" w:hAnsi="Times New Roman"/>
          <w:b/>
          <w:lang w:val="ru-RU"/>
        </w:rPr>
      </w:pPr>
    </w:p>
    <w:p w:rsidR="00EE2317" w:rsidRDefault="001465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с.Троицкий Сунгур, ул. </w:t>
      </w:r>
      <w:r>
        <w:rPr>
          <w:rFonts w:ascii="Times New Roman" w:hAnsi="Times New Roman"/>
          <w:b/>
        </w:rPr>
        <w:t>Молодежная, д. № 3.</w:t>
      </w:r>
    </w:p>
    <w:p w:rsidR="00EE2317" w:rsidRDefault="00EE2317">
      <w:pPr>
        <w:jc w:val="both"/>
        <w:rPr>
          <w:rFonts w:ascii="Times New Roman" w:hAnsi="Times New Roman"/>
          <w:b/>
        </w:rPr>
      </w:pPr>
    </w:p>
    <w:p w:rsidR="00EE2317" w:rsidRPr="00973E16" w:rsidRDefault="00146564">
      <w:pPr>
        <w:jc w:val="both"/>
        <w:rPr>
          <w:rFonts w:ascii="Times New Roman" w:hAnsi="Times New Roman"/>
          <w:b/>
          <w:lang w:val="ru-RU"/>
        </w:rPr>
      </w:pPr>
      <w:hyperlink r:id="rId7" w:history="1">
        <w:r>
          <w:rPr>
            <w:rFonts w:ascii="Times New Roman" w:hAnsi="Times New Roman"/>
            <w:b/>
          </w:rPr>
          <w:t>https</w:t>
        </w:r>
        <w:r w:rsidRPr="00973E16">
          <w:rPr>
            <w:rFonts w:ascii="Times New Roman" w:hAnsi="Times New Roman"/>
            <w:b/>
            <w:lang w:val="ru-RU"/>
          </w:rPr>
          <w:t>://</w:t>
        </w:r>
      </w:hyperlink>
      <w:r w:rsidRPr="00973E1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trsungur</w:t>
      </w:r>
      <w:r w:rsidRPr="00973E16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</w:rPr>
        <w:t>adm</w:t>
      </w:r>
      <w:r w:rsidRPr="00973E16">
        <w:rPr>
          <w:rFonts w:ascii="Times New Roman" w:hAnsi="Times New Roman"/>
          <w:b/>
          <w:lang w:val="ru-RU"/>
        </w:rPr>
        <w:t>@</w:t>
      </w:r>
      <w:r>
        <w:rPr>
          <w:rFonts w:ascii="Times New Roman" w:hAnsi="Times New Roman"/>
          <w:b/>
        </w:rPr>
        <w:t>mail</w:t>
      </w:r>
      <w:r w:rsidRPr="00973E16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</w:rPr>
        <w:t>ru</w:t>
      </w:r>
    </w:p>
    <w:p w:rsidR="00EE2317" w:rsidRDefault="00146564">
      <w:pPr>
        <w:suppressAutoHyphens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EE2317" w:rsidRDefault="00EE2317">
      <w:pPr>
        <w:rPr>
          <w:lang w:val="ru-RU"/>
        </w:rPr>
      </w:pPr>
      <w:bookmarkStart w:id="0" w:name="_GoBack"/>
      <w:bookmarkEnd w:id="0"/>
    </w:p>
    <w:sectPr w:rsidR="00EE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64" w:rsidRDefault="00146564">
      <w:r>
        <w:separator/>
      </w:r>
    </w:p>
  </w:endnote>
  <w:endnote w:type="continuationSeparator" w:id="0">
    <w:p w:rsidR="00146564" w:rsidRDefault="0014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64" w:rsidRDefault="00146564">
      <w:r>
        <w:separator/>
      </w:r>
    </w:p>
  </w:footnote>
  <w:footnote w:type="continuationSeparator" w:id="0">
    <w:p w:rsidR="00146564" w:rsidRDefault="0014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146564"/>
    <w:rsid w:val="0025736C"/>
    <w:rsid w:val="00842ABE"/>
    <w:rsid w:val="00973E16"/>
    <w:rsid w:val="009E0F5F"/>
    <w:rsid w:val="00B413C1"/>
    <w:rsid w:val="00B41B1F"/>
    <w:rsid w:val="00BF396E"/>
    <w:rsid w:val="00CF5156"/>
    <w:rsid w:val="00D15EB5"/>
    <w:rsid w:val="00EE2317"/>
    <w:rsid w:val="3B3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03EB9D-8563-4552-BFFA-91C307C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/>
      <w:sz w:val="28"/>
      <w:lang w:val="ru-RU" w:eastAsia="ru-RU"/>
    </w:rPr>
  </w:style>
  <w:style w:type="paragraph" w:styleId="a6">
    <w:name w:val="annotation text"/>
    <w:basedOn w:val="a"/>
    <w:link w:val="a7"/>
    <w:semiHidden/>
    <w:qFormat/>
    <w:rPr>
      <w:rFonts w:ascii="Times New Roman" w:eastAsia="Times New Roman" w:hAnsi="Times New Roman"/>
      <w:lang w:val="ru-RU" w:eastAsia="ru-RU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paragraph" w:styleId="ac">
    <w:name w:val="Body Text"/>
    <w:basedOn w:val="a"/>
    <w:link w:val="ad"/>
    <w:qFormat/>
    <w:pPr>
      <w:spacing w:after="120"/>
    </w:pPr>
    <w:rPr>
      <w:rFonts w:ascii="Times New Roman" w:eastAsia="Times New Roman" w:hAnsi="Times New Roman"/>
      <w:sz w:val="28"/>
      <w:lang w:val="ru-RU" w:eastAsia="ru-RU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lang w:val="ru-RU" w:eastAsia="ru-RU"/>
    </w:rPr>
  </w:style>
  <w:style w:type="paragraph" w:styleId="af2">
    <w:name w:val="Normal (Web)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qFormat/>
    <w:pPr>
      <w:spacing w:after="12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/>
      <w:sz w:val="28"/>
      <w:lang w:val="ru-RU" w:eastAsia="ru-RU"/>
    </w:rPr>
  </w:style>
  <w:style w:type="table" w:styleId="af3">
    <w:name w:val="Table Grid"/>
    <w:basedOn w:val="a1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qFormat/>
    <w:rPr>
      <w:rFonts w:ascii="PT Astra Serif" w:eastAsia="Calibri" w:hAnsi="PT Astra Serif" w:cs="Times New Roman"/>
      <w:sz w:val="2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_Style 26"/>
    <w:basedOn w:val="a"/>
    <w:next w:val="ae"/>
    <w:qFormat/>
    <w:pPr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Знак Знак Знак Знак Знак Знак"/>
    <w:basedOn w:val="a"/>
    <w:qFormat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character" w:customStyle="1" w:styleId="blk">
    <w:name w:val="blk"/>
    <w:qFormat/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af">
    <w:name w:val="Название Знак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ing">
    <w:name w:val="Heading"/>
    <w:rsid w:val="00973E1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passkoe.u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Татьяна</cp:lastModifiedBy>
  <cp:revision>2</cp:revision>
  <cp:lastPrinted>2025-04-10T10:57:00Z</cp:lastPrinted>
  <dcterms:created xsi:type="dcterms:W3CDTF">2025-06-05T06:41:00Z</dcterms:created>
  <dcterms:modified xsi:type="dcterms:W3CDTF">2025-06-05T06:41:00Z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E086EA24868B480F97A280125D88CC67_12</vt:lpwstr>
  </property>
</Properties>
</file>